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D8" w:rsidRPr="003458E6" w:rsidRDefault="00D26AD8" w:rsidP="00D26AD8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3458E6">
        <w:rPr>
          <w:b/>
          <w:bCs/>
          <w:kern w:val="36"/>
          <w:sz w:val="28"/>
          <w:szCs w:val="28"/>
        </w:rPr>
        <w:t>Северо-Кавказское управление Ростехнадзора пров</w:t>
      </w:r>
      <w:r>
        <w:rPr>
          <w:b/>
          <w:bCs/>
          <w:kern w:val="36"/>
          <w:sz w:val="28"/>
          <w:szCs w:val="28"/>
        </w:rPr>
        <w:t xml:space="preserve">ело </w:t>
      </w:r>
      <w:r w:rsidRPr="003458E6">
        <w:rPr>
          <w:b/>
          <w:bCs/>
          <w:kern w:val="36"/>
          <w:sz w:val="28"/>
          <w:szCs w:val="28"/>
        </w:rPr>
        <w:t xml:space="preserve"> публичное </w:t>
      </w:r>
      <w:r w:rsidRPr="00437127">
        <w:rPr>
          <w:b/>
          <w:bCs/>
          <w:kern w:val="36"/>
          <w:sz w:val="28"/>
          <w:szCs w:val="28"/>
        </w:rPr>
        <w:t xml:space="preserve">обсуждение правоприменительной практики </w:t>
      </w:r>
      <w:r>
        <w:rPr>
          <w:b/>
          <w:bCs/>
          <w:kern w:val="36"/>
          <w:sz w:val="28"/>
          <w:szCs w:val="28"/>
        </w:rPr>
        <w:t xml:space="preserve">контрольно-надзорной деятельности </w:t>
      </w:r>
    </w:p>
    <w:p w:rsidR="00D26AD8" w:rsidRPr="004115A0" w:rsidRDefault="007D55A9" w:rsidP="00D26AD8">
      <w:pPr>
        <w:pStyle w:val="a6"/>
        <w:tabs>
          <w:tab w:val="left" w:pos="2898"/>
        </w:tabs>
        <w:spacing w:line="276" w:lineRule="auto"/>
        <w:ind w:firstLine="567"/>
        <w:jc w:val="both"/>
      </w:pPr>
      <w:r>
        <w:t>2</w:t>
      </w:r>
      <w:r w:rsidR="00180D05">
        <w:t>7</w:t>
      </w:r>
      <w:r w:rsidR="00D26AD8">
        <w:t xml:space="preserve"> </w:t>
      </w:r>
      <w:r w:rsidR="00180D05">
        <w:t>сентября</w:t>
      </w:r>
      <w:r w:rsidR="00D26AD8" w:rsidRPr="004115A0">
        <w:t xml:space="preserve"> 201</w:t>
      </w:r>
      <w:r w:rsidR="00567463">
        <w:t>9</w:t>
      </w:r>
      <w:r w:rsidR="00D26AD8" w:rsidRPr="004115A0">
        <w:t xml:space="preserve"> года Северо-Кавказское управление Федеральной службы по экологическому, технологическому и атомному надзору (Ростехнадзор) провело публичное обсуждение анализа правоприменительной практики контрольно-надзорной деятельности на территории Краснодарского края, Ростовской области и Республики Адыгея </w:t>
      </w:r>
      <w:r w:rsidRPr="00E74CD0">
        <w:rPr>
          <w:szCs w:val="28"/>
        </w:rPr>
        <w:t xml:space="preserve">за </w:t>
      </w:r>
      <w:r w:rsidR="00180D05">
        <w:rPr>
          <w:szCs w:val="28"/>
        </w:rPr>
        <w:t>второй</w:t>
      </w:r>
      <w:r w:rsidR="00567463">
        <w:rPr>
          <w:szCs w:val="28"/>
        </w:rPr>
        <w:t xml:space="preserve"> квартал </w:t>
      </w:r>
      <w:r w:rsidRPr="00E74CD0">
        <w:rPr>
          <w:szCs w:val="28"/>
        </w:rPr>
        <w:t>201</w:t>
      </w:r>
      <w:r w:rsidR="00567463">
        <w:rPr>
          <w:szCs w:val="28"/>
        </w:rPr>
        <w:t>9</w:t>
      </w:r>
      <w:r w:rsidRPr="00E74CD0">
        <w:rPr>
          <w:szCs w:val="28"/>
        </w:rPr>
        <w:t xml:space="preserve"> год</w:t>
      </w:r>
      <w:r w:rsidR="00567463">
        <w:rPr>
          <w:szCs w:val="28"/>
        </w:rPr>
        <w:t>а</w:t>
      </w:r>
      <w:r w:rsidR="00D26AD8" w:rsidRPr="004115A0">
        <w:t>.</w:t>
      </w:r>
    </w:p>
    <w:p w:rsidR="00D26AD8" w:rsidRDefault="00D26AD8" w:rsidP="00D26AD8">
      <w:pPr>
        <w:pStyle w:val="a6"/>
        <w:tabs>
          <w:tab w:val="left" w:pos="2898"/>
        </w:tabs>
        <w:spacing w:line="276" w:lineRule="auto"/>
        <w:ind w:firstLine="567"/>
        <w:jc w:val="both"/>
      </w:pPr>
      <w:r>
        <w:t>В ходе мероприятия были обсуждены вопросы правоприменительной практики и типовых нарушений обязательных требований на опасных производственных объектах, соблюдения требований промышленной безопасности.</w:t>
      </w:r>
    </w:p>
    <w:p w:rsidR="00D26AD8" w:rsidRPr="004115A0" w:rsidRDefault="00D26AD8" w:rsidP="00D26AD8">
      <w:pPr>
        <w:pStyle w:val="a6"/>
        <w:tabs>
          <w:tab w:val="left" w:pos="2898"/>
        </w:tabs>
        <w:spacing w:line="276" w:lineRule="auto"/>
        <w:ind w:firstLine="567"/>
        <w:jc w:val="both"/>
      </w:pPr>
      <w:proofErr w:type="gramStart"/>
      <w:r>
        <w:t>В</w:t>
      </w:r>
      <w:r w:rsidRPr="004115A0">
        <w:t xml:space="preserve"> совещании приняли участие </w:t>
      </w:r>
      <w:r w:rsidR="002A1437">
        <w:t>232</w:t>
      </w:r>
      <w:r w:rsidRPr="004115A0">
        <w:t xml:space="preserve"> человек</w:t>
      </w:r>
      <w:r w:rsidR="002A1437">
        <w:t>а</w:t>
      </w:r>
      <w:r w:rsidRPr="004115A0">
        <w:t>, в том числе представители общественных объединений, предприниматели, члены общественных палат субъектов Российской Федерации</w:t>
      </w:r>
      <w:r>
        <w:t>,</w:t>
      </w:r>
      <w:r w:rsidRPr="004115A0">
        <w:t xml:space="preserve"> уполномоченные по защите прав предпринимателей в субъектах Российской Федерации</w:t>
      </w:r>
      <w:r>
        <w:t xml:space="preserve">, </w:t>
      </w:r>
      <w:r w:rsidRPr="004115A0">
        <w:t xml:space="preserve"> представители отраслевых ассоциаций; органов исполнительной власти субъектов Российской Федерации</w:t>
      </w:r>
      <w:r>
        <w:t>,</w:t>
      </w:r>
      <w:r w:rsidRPr="004115A0">
        <w:t xml:space="preserve"> органов уполномоченных на осуществление государственного контроля.</w:t>
      </w:r>
      <w:proofErr w:type="gramEnd"/>
    </w:p>
    <w:p w:rsidR="00D26AD8" w:rsidRPr="004115A0" w:rsidRDefault="00D26AD8" w:rsidP="00D26AD8">
      <w:pPr>
        <w:pStyle w:val="a6"/>
        <w:tabs>
          <w:tab w:val="left" w:pos="2898"/>
        </w:tabs>
        <w:spacing w:line="276" w:lineRule="auto"/>
        <w:ind w:firstLine="567"/>
        <w:jc w:val="both"/>
      </w:pPr>
      <w:r w:rsidRPr="004115A0">
        <w:t>Приглашенные участники воспользовались предоставленной возможностью и получили ответы на интересующие вопросы.</w:t>
      </w:r>
    </w:p>
    <w:p w:rsidR="00D26AD8" w:rsidRPr="004A65C1" w:rsidRDefault="00D26AD8" w:rsidP="00D26AD8">
      <w:pPr>
        <w:pStyle w:val="a6"/>
        <w:tabs>
          <w:tab w:val="left" w:pos="2898"/>
        </w:tabs>
        <w:spacing w:line="276" w:lineRule="auto"/>
        <w:ind w:firstLine="567"/>
        <w:jc w:val="both"/>
      </w:pPr>
      <w:r w:rsidRPr="004115A0">
        <w:t>Подробнее с материалами публичного обсуждения можно ознакомиться на сайте Северо-Кавказского управления Ростехнадзора по адресу</w:t>
      </w:r>
      <w:r w:rsidR="007D55A9">
        <w:t xml:space="preserve"> </w:t>
      </w:r>
      <w:hyperlink r:id="rId6" w:history="1">
        <w:r w:rsidR="00180D05" w:rsidRPr="0064495B">
          <w:rPr>
            <w:rStyle w:val="a8"/>
          </w:rPr>
          <w:t>http://sevkav.gosnadzor.ru/activity/public/publichnoe-obsuzhdenie-rezultatov-pravoprimenitelnoy-praktiki-za-ii-kvartal/analiz-pravoprimenitelnoy-praktiki-ii-kvartal.php</w:t>
        </w:r>
      </w:hyperlink>
      <w:r w:rsidR="00180D05">
        <w:t xml:space="preserve"> </w:t>
      </w:r>
      <w:r w:rsidR="007D55A9">
        <w:t xml:space="preserve"> </w:t>
      </w:r>
    </w:p>
    <w:p w:rsidR="001069A0" w:rsidRDefault="001069A0"/>
    <w:sectPr w:rsidR="001069A0" w:rsidSect="00766D43">
      <w:headerReference w:type="even" r:id="rId7"/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C09" w:rsidRDefault="00A55C09" w:rsidP="000126FC">
      <w:r>
        <w:separator/>
      </w:r>
    </w:p>
  </w:endnote>
  <w:endnote w:type="continuationSeparator" w:id="0">
    <w:p w:rsidR="00A55C09" w:rsidRDefault="00A55C09" w:rsidP="00012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C09" w:rsidRDefault="00A55C09" w:rsidP="000126FC">
      <w:r>
        <w:separator/>
      </w:r>
    </w:p>
  </w:footnote>
  <w:footnote w:type="continuationSeparator" w:id="0">
    <w:p w:rsidR="00A55C09" w:rsidRDefault="00A55C09" w:rsidP="00012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9C" w:rsidRDefault="00056F7F" w:rsidP="007B52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6A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C9C" w:rsidRDefault="00A55C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9C" w:rsidRDefault="00056F7F" w:rsidP="007B52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6A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6AD8">
      <w:rPr>
        <w:rStyle w:val="a5"/>
        <w:noProof/>
      </w:rPr>
      <w:t>2</w:t>
    </w:r>
    <w:r>
      <w:rPr>
        <w:rStyle w:val="a5"/>
      </w:rPr>
      <w:fldChar w:fldCharType="end"/>
    </w:r>
  </w:p>
  <w:p w:rsidR="00F42C9C" w:rsidRDefault="00A55C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AD8"/>
    <w:rsid w:val="000126FC"/>
    <w:rsid w:val="00056F7F"/>
    <w:rsid w:val="000939E3"/>
    <w:rsid w:val="001069A0"/>
    <w:rsid w:val="00180D05"/>
    <w:rsid w:val="001D2A25"/>
    <w:rsid w:val="002A1437"/>
    <w:rsid w:val="003342D5"/>
    <w:rsid w:val="003E3A4A"/>
    <w:rsid w:val="00414B8B"/>
    <w:rsid w:val="00483BE7"/>
    <w:rsid w:val="004E07E4"/>
    <w:rsid w:val="0051668B"/>
    <w:rsid w:val="00567463"/>
    <w:rsid w:val="0060517E"/>
    <w:rsid w:val="007D3A9C"/>
    <w:rsid w:val="007D55A9"/>
    <w:rsid w:val="008A62F9"/>
    <w:rsid w:val="00994D08"/>
    <w:rsid w:val="00A55C09"/>
    <w:rsid w:val="00A87942"/>
    <w:rsid w:val="00AD1211"/>
    <w:rsid w:val="00BE1797"/>
    <w:rsid w:val="00D26AD8"/>
    <w:rsid w:val="00F02467"/>
    <w:rsid w:val="00F84B62"/>
    <w:rsid w:val="00FE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6A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6A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6AD8"/>
  </w:style>
  <w:style w:type="paragraph" w:styleId="a6">
    <w:name w:val="Body Text"/>
    <w:basedOn w:val="a"/>
    <w:link w:val="a7"/>
    <w:rsid w:val="00D26AD8"/>
    <w:rPr>
      <w:sz w:val="28"/>
    </w:rPr>
  </w:style>
  <w:style w:type="character" w:customStyle="1" w:styleId="a7">
    <w:name w:val="Основной текст Знак"/>
    <w:basedOn w:val="a0"/>
    <w:link w:val="a6"/>
    <w:rsid w:val="00D26A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7D55A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674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vkav.gosnadzor.ru/activity/public/publichnoe-obsuzhdenie-rezultatov-pravoprimenitelnoy-praktiki-za-ii-kvartal/analiz-pravoprimenitelnoy-praktiki-ii-kvartal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Rostehnadzor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nadzor</dc:creator>
  <cp:keywords/>
  <dc:description/>
  <cp:lastModifiedBy>nadzor</cp:lastModifiedBy>
  <cp:revision>7</cp:revision>
  <dcterms:created xsi:type="dcterms:W3CDTF">2018-12-13T12:37:00Z</dcterms:created>
  <dcterms:modified xsi:type="dcterms:W3CDTF">2019-09-27T13:41:00Z</dcterms:modified>
</cp:coreProperties>
</file>